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AE7E3" w14:textId="77777777" w:rsidR="008F2B43" w:rsidRPr="008F2B43" w:rsidRDefault="008F2B43" w:rsidP="008F2B43">
      <w:pPr>
        <w:shd w:val="clear" w:color="auto" w:fill="FFFFFF"/>
        <w:spacing w:after="150" w:line="240" w:lineRule="auto"/>
        <w:rPr>
          <w:rFonts w:asciiTheme="majorHAnsi" w:eastAsia="Times New Roman" w:hAnsiTheme="majorHAnsi" w:cstheme="majorHAnsi"/>
          <w:b/>
          <w:bCs/>
          <w:color w:val="135CAE"/>
          <w:sz w:val="36"/>
          <w:szCs w:val="36"/>
          <w:lang w:eastAsia="nl-NL"/>
        </w:rPr>
      </w:pPr>
      <w:r w:rsidRPr="008F2B43">
        <w:rPr>
          <w:rFonts w:asciiTheme="majorHAnsi" w:eastAsia="Times New Roman" w:hAnsiTheme="majorHAnsi" w:cstheme="majorHAnsi"/>
          <w:b/>
          <w:bCs/>
          <w:color w:val="135CAE"/>
          <w:sz w:val="36"/>
          <w:szCs w:val="36"/>
          <w:lang w:eastAsia="nl-NL"/>
        </w:rPr>
        <w:t>Bouw</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72"/>
      </w:tblGrid>
      <w:tr w:rsidR="008F2B43" w:rsidRPr="008F2B43" w14:paraId="22CD5B28" w14:textId="77777777" w:rsidTr="008F2B43">
        <w:trPr>
          <w:tblCellSpacing w:w="0" w:type="dxa"/>
        </w:trPr>
        <w:tc>
          <w:tcPr>
            <w:tcW w:w="0" w:type="auto"/>
            <w:shd w:val="clear" w:color="auto" w:fill="FFFFFF"/>
            <w:hideMark/>
          </w:tcPr>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7BCD75B6" w14:textId="77777777">
              <w:trPr>
                <w:tblCellSpacing w:w="15" w:type="dxa"/>
              </w:trPr>
              <w:tc>
                <w:tcPr>
                  <w:tcW w:w="0" w:type="auto"/>
                  <w:hideMark/>
                </w:tcPr>
                <w:p w14:paraId="10FEC842"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12 november 2012</w:t>
                  </w:r>
                </w:p>
                <w:p w14:paraId="19555449"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98F32D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De appartementen zijn nu o.a. voorzien van dakpannen. Veel is er al dus gebeurd maar des te meer moet er nog gedaan worden aan de binnenkant.</w:t>
                  </w:r>
                </w:p>
                <w:p w14:paraId="059F008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3FE5314F" w14:textId="7CB794FE"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2ED0376A" wp14:editId="065EC4FB">
                        <wp:extent cx="5760720" cy="23945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2394585"/>
                                </a:xfrm>
                                <a:prstGeom prst="rect">
                                  <a:avLst/>
                                </a:prstGeom>
                                <a:noFill/>
                                <a:ln>
                                  <a:noFill/>
                                </a:ln>
                              </pic:spPr>
                            </pic:pic>
                          </a:graphicData>
                        </a:graphic>
                      </wp:inline>
                    </w:drawing>
                  </w:r>
                </w:p>
                <w:p w14:paraId="56A188DA"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E0BF548" w14:textId="4B7D382B"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04EAA2F8" wp14:editId="009E144B">
                        <wp:extent cx="3806190" cy="286004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387AC62E" wp14:editId="50FBF992">
                        <wp:extent cx="3806190" cy="286004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tc>
            </w:tr>
          </w:tbl>
          <w:p w14:paraId="1429CDEB" w14:textId="77777777" w:rsidR="008F2B43" w:rsidRPr="008F2B43" w:rsidRDefault="008F2B43" w:rsidP="008F2B43">
            <w:pPr>
              <w:spacing w:after="0" w:line="240" w:lineRule="auto"/>
              <w:rPr>
                <w:rFonts w:asciiTheme="majorHAnsi" w:eastAsia="Times New Roman" w:hAnsiTheme="majorHAnsi" w:cstheme="majorHAnsi"/>
                <w:color w:val="113333"/>
                <w:sz w:val="18"/>
                <w:szCs w:val="18"/>
                <w:lang w:eastAsia="nl-NL"/>
              </w:rPr>
            </w:pPr>
            <w:r w:rsidRPr="008F2B43">
              <w:rPr>
                <w:rFonts w:asciiTheme="majorHAnsi" w:eastAsia="Times New Roman" w:hAnsiTheme="majorHAnsi" w:cstheme="majorHAnsi"/>
                <w:color w:val="113333"/>
                <w:sz w:val="18"/>
                <w:szCs w:val="18"/>
                <w:lang w:eastAsia="nl-NL"/>
              </w:rPr>
              <w:t> </w:t>
            </w:r>
          </w:p>
        </w:tc>
      </w:tr>
      <w:tr w:rsidR="008F2B43" w:rsidRPr="008F2B43" w14:paraId="33BD8431" w14:textId="77777777" w:rsidTr="008F2B43">
        <w:trPr>
          <w:tblCellSpacing w:w="0" w:type="dxa"/>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8F2B43" w:rsidRPr="008F2B43" w14:paraId="479D052C" w14:textId="77777777">
              <w:trPr>
                <w:tblCellSpacing w:w="0" w:type="dxa"/>
              </w:trPr>
              <w:tc>
                <w:tcPr>
                  <w:tcW w:w="5000" w:type="pct"/>
                  <w:tcMar>
                    <w:top w:w="0" w:type="dxa"/>
                    <w:left w:w="0" w:type="dxa"/>
                    <w:bottom w:w="0" w:type="dxa"/>
                    <w:right w:w="75" w:type="dxa"/>
                  </w:tcMar>
                  <w:hideMark/>
                </w:tcPr>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02614199" w14:textId="77777777">
                    <w:trPr>
                      <w:tblCellSpacing w:w="15" w:type="dxa"/>
                    </w:trPr>
                    <w:tc>
                      <w:tcPr>
                        <w:tcW w:w="0" w:type="auto"/>
                        <w:hideMark/>
                      </w:tcPr>
                      <w:p w14:paraId="3B2EDC82"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29 oktober 2012</w:t>
                        </w:r>
                      </w:p>
                      <w:p w14:paraId="0FCE2BF0"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3785F51"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Hier weer enkele foto's van de binnenkant van de appartementen in het momumentaal pand en de huisjes.</w:t>
                        </w:r>
                      </w:p>
                      <w:p w14:paraId="6BED8B0D"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2FC6FD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95AE676" w14:textId="4D57215A"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5911B47E" wp14:editId="23249439">
                              <wp:extent cx="3561715" cy="266890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1715" cy="2668905"/>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17462130" wp14:editId="429529CC">
                              <wp:extent cx="3561715" cy="2668905"/>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1715" cy="2668905"/>
                                      </a:xfrm>
                                      <a:prstGeom prst="rect">
                                        <a:avLst/>
                                      </a:prstGeom>
                                      <a:noFill/>
                                      <a:ln>
                                        <a:noFill/>
                                      </a:ln>
                                    </pic:spPr>
                                  </pic:pic>
                                </a:graphicData>
                              </a:graphic>
                            </wp:inline>
                          </w:drawing>
                        </w:r>
                      </w:p>
                      <w:p w14:paraId="2F4843E4" w14:textId="2BD0384E"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7873F8FD" wp14:editId="0E7B509C">
                              <wp:extent cx="2615565" cy="317944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5565" cy="3179445"/>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1423F7DA" wp14:editId="29A1FE90">
                              <wp:extent cx="4518660" cy="31896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8660" cy="3189605"/>
                                      </a:xfrm>
                                      <a:prstGeom prst="rect">
                                        <a:avLst/>
                                      </a:prstGeom>
                                      <a:noFill/>
                                      <a:ln>
                                        <a:noFill/>
                                      </a:ln>
                                    </pic:spPr>
                                  </pic:pic>
                                </a:graphicData>
                              </a:graphic>
                            </wp:inline>
                          </w:drawing>
                        </w:r>
                      </w:p>
                    </w:tc>
                  </w:tr>
                </w:tbl>
                <w:p w14:paraId="681E2DCC"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44C71926" w14:textId="77777777">
                    <w:trPr>
                      <w:tblCellSpacing w:w="15" w:type="dxa"/>
                    </w:trPr>
                    <w:tc>
                      <w:tcPr>
                        <w:tcW w:w="0" w:type="auto"/>
                        <w:hideMark/>
                      </w:tcPr>
                      <w:p w14:paraId="68CFD32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18 oktober 2012</w:t>
                        </w:r>
                      </w:p>
                      <w:p w14:paraId="07E5AE62"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15FA631"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Na de afronding van de zijgevels is men begonnen met het leggen van de dakpannen op de appartementen.</w:t>
                        </w:r>
                      </w:p>
                      <w:p w14:paraId="1D776F4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9F5E472" w14:textId="7C86F93B"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42E81613" wp14:editId="580CC24D">
                              <wp:extent cx="3806190" cy="286004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5CA3B35D" wp14:editId="54A6A2F5">
                              <wp:extent cx="3806190" cy="286004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3949AC7A"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A6A8D99" w14:textId="40F234F8"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0F24D62C" wp14:editId="6650B30F">
                              <wp:extent cx="3806190" cy="286004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1339123B" wp14:editId="22C38DAF">
                              <wp:extent cx="3806190" cy="286004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tc>
                  </w:tr>
                </w:tbl>
                <w:p w14:paraId="251C963B"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73F9B728" w14:textId="77777777">
                    <w:trPr>
                      <w:tblCellSpacing w:w="15" w:type="dxa"/>
                    </w:trPr>
                    <w:tc>
                      <w:tcPr>
                        <w:tcW w:w="0" w:type="auto"/>
                        <w:hideMark/>
                      </w:tcPr>
                      <w:p w14:paraId="54BC1D97"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10 oktober 2012</w:t>
                        </w:r>
                      </w:p>
                      <w:p w14:paraId="4FC8009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46CCBAA3"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Zoals jullie kunnen zien op de foto is men al een heel eind met het opnieuw leggen van het dak op het monumentaal pand.</w:t>
                        </w:r>
                      </w:p>
                      <w:p w14:paraId="3720E81E"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Verder zijn de zijgevels van de appartementen bijna klaar.</w:t>
                        </w:r>
                      </w:p>
                      <w:p w14:paraId="047585C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B9972E4" w14:textId="012D9C9D"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0F7D1669" wp14:editId="3589C3E9">
                              <wp:extent cx="3806190" cy="286004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4CD17DBB" wp14:editId="34DE763C">
                              <wp:extent cx="3806190" cy="286004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38D961A1"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6833E4D" w14:textId="0675F5A4"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1BD142A2" wp14:editId="5FC43D71">
                              <wp:extent cx="3806190" cy="286004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45F5F035" wp14:editId="3CB97E1C">
                              <wp:extent cx="3806190" cy="286004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tc>
                  </w:tr>
                </w:tbl>
                <w:p w14:paraId="4DF479A8"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480655E0" w14:textId="77777777">
                    <w:trPr>
                      <w:tblCellSpacing w:w="15" w:type="dxa"/>
                    </w:trPr>
                    <w:tc>
                      <w:tcPr>
                        <w:tcW w:w="0" w:type="auto"/>
                        <w:hideMark/>
                      </w:tcPr>
                      <w:p w14:paraId="36EC1340"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30 september 2012</w:t>
                        </w:r>
                      </w:p>
                      <w:p w14:paraId="19AB4356"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A42FFD9"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Er zijn al weer een paar weken verstreken dus de hoogste tijd voor een nieuwe update!</w:t>
                        </w:r>
                      </w:p>
                      <w:p w14:paraId="575E1E3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Het zijn dit keer weer zeer sprekende foto's dus een verdere uitleg lijkt me overbodig.</w:t>
                        </w:r>
                      </w:p>
                      <w:p w14:paraId="50BA23E2"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FFF714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5A90136"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4FA067B5" w14:textId="2312DA28"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070CF34E" wp14:editId="33962B96">
                              <wp:extent cx="3806190" cy="286004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16DEA6D8" wp14:editId="14EE4509">
                              <wp:extent cx="3806190" cy="28600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p>
                      <w:p w14:paraId="57B7649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319AECE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F7EC03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CA0F291" w14:textId="0D49CB61"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76B36616" wp14:editId="15CA4F1D">
                              <wp:extent cx="3806190" cy="286004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5B604DFB" wp14:editId="7147F472">
                              <wp:extent cx="3806190" cy="286004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258696C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3753B5B9"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16F5B17" w14:textId="6E035193"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br/>
                        </w:r>
                        <w:r w:rsidRPr="008F2B43">
                          <w:rPr>
                            <w:rFonts w:asciiTheme="majorHAnsi" w:eastAsia="Times New Roman" w:hAnsiTheme="majorHAnsi" w:cstheme="majorHAnsi"/>
                            <w:noProof/>
                            <w:sz w:val="24"/>
                            <w:szCs w:val="24"/>
                            <w:lang w:eastAsia="nl-NL"/>
                          </w:rPr>
                          <w:drawing>
                            <wp:inline distT="0" distB="0" distL="0" distR="0" wp14:anchorId="189C76EB" wp14:editId="2B1C0BF4">
                              <wp:extent cx="3806190" cy="286004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458ADBF4" wp14:editId="109CF627">
                              <wp:extent cx="3806190" cy="286004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tc>
                  </w:tr>
                </w:tbl>
                <w:p w14:paraId="36194805"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389A11ED" w14:textId="77777777">
                    <w:trPr>
                      <w:tblCellSpacing w:w="15" w:type="dxa"/>
                    </w:trPr>
                    <w:tc>
                      <w:tcPr>
                        <w:tcW w:w="0" w:type="auto"/>
                        <w:hideMark/>
                      </w:tcPr>
                      <w:p w14:paraId="02ECB2E6"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12 September 2012</w:t>
                        </w:r>
                      </w:p>
                      <w:p w14:paraId="4D97D52E"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4DA2552"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Vorige week is men is begonnen met het opmetselen van de buitenste muren en er is een begin gemaakt met de renovatie van het monumentaal pand.</w:t>
                        </w:r>
                      </w:p>
                      <w:p w14:paraId="4FD6A2F0"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835BD75"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40B21D67" w14:textId="05644052"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7B24FD86" wp14:editId="6230CE39">
                              <wp:extent cx="3806190" cy="286004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0C1EC17A"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2F11C9F" w14:textId="2C52D9E3"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551EEE5F" wp14:editId="5803FECD">
                              <wp:extent cx="3806190" cy="286004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46E3B52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8AAB979" w14:textId="390F44A5"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1EAB938C" wp14:editId="69A6A4DB">
                              <wp:extent cx="3806190" cy="28600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tc>
                  </w:tr>
                </w:tbl>
                <w:p w14:paraId="09AE8911"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7D6ABA9D" w14:textId="77777777">
                    <w:trPr>
                      <w:tblCellSpacing w:w="15" w:type="dxa"/>
                    </w:trPr>
                    <w:tc>
                      <w:tcPr>
                        <w:tcW w:w="0" w:type="auto"/>
                        <w:hideMark/>
                      </w:tcPr>
                      <w:p w14:paraId="07CD0E19"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30 augustus 2012</w:t>
                        </w:r>
                      </w:p>
                      <w:p w14:paraId="60A27C0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47D9D3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De bouwvakantie is weer ten einde en zo is er weer een begin gemaakt aan de hervatting van de werkzaamheden aan de Dijk te Eersel.</w:t>
                        </w:r>
                      </w:p>
                      <w:p w14:paraId="7205446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De vrijheid is weer een s.t.ap dichterbij!</w:t>
                        </w:r>
                      </w:p>
                      <w:p w14:paraId="4F1E4C8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86AD5E5"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59C9FE4" w14:textId="547E4C9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37481DF4" wp14:editId="1D3D51F8">
                              <wp:extent cx="3806190" cy="286004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34AE9E4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9FC042F" w14:textId="4CEB62C0"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64B1E70A" wp14:editId="619C86C7">
                              <wp:extent cx="3806190" cy="286004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44393D7D"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62F8CA03" w14:textId="3D76E084"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17F95CD4" wp14:editId="435560FF">
                              <wp:extent cx="3806190" cy="286004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tc>
                  </w:tr>
                </w:tbl>
                <w:p w14:paraId="02861DF6"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5239538B" w14:textId="77777777">
                    <w:trPr>
                      <w:tblCellSpacing w:w="15" w:type="dxa"/>
                    </w:trPr>
                    <w:tc>
                      <w:tcPr>
                        <w:tcW w:w="0" w:type="auto"/>
                        <w:hideMark/>
                      </w:tcPr>
                      <w:p w14:paraId="6E3822D5"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25 juni 2012</w:t>
                        </w:r>
                      </w:p>
                      <w:p w14:paraId="7A9D359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br/>
                          <w:t>Het weer van vandaag: flinke opklaringen boven Eersel en een goed vooruitzicht voor de bouw!</w:t>
                        </w:r>
                      </w:p>
                      <w:p w14:paraId="7C1F096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Men is weer druk bezig geweest en zoals jullie kunnen zien is men begonnen met het plaatsen van de binnenste muren</w:t>
                        </w:r>
                      </w:p>
                      <w:p w14:paraId="4DB96D65"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bij de type A en S woningen.</w:t>
                        </w:r>
                      </w:p>
                      <w:p w14:paraId="5DA68A97"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91FA6F5"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E54F89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Type A</w:t>
                        </w:r>
                      </w:p>
                      <w:p w14:paraId="0CD2A9A8" w14:textId="30E63D39"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546ADD99" wp14:editId="6E182F94">
                              <wp:extent cx="3806190" cy="286004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08C346D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46821B92"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Type B</w:t>
                        </w:r>
                      </w:p>
                      <w:p w14:paraId="08688BFB" w14:textId="190FED2B"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noProof/>
                            <w:sz w:val="24"/>
                            <w:szCs w:val="24"/>
                            <w:lang w:eastAsia="nl-NL"/>
                          </w:rPr>
                          <w:lastRenderedPageBreak/>
                          <w:drawing>
                            <wp:inline distT="0" distB="0" distL="0" distR="0" wp14:anchorId="22C41358" wp14:editId="2DCC7E24">
                              <wp:extent cx="3806190" cy="286004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2DCECACA"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146807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Type S</w:t>
                        </w:r>
                      </w:p>
                      <w:p w14:paraId="38BB7AAC" w14:textId="2813FAB3"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5726EBDD" wp14:editId="53777017">
                              <wp:extent cx="3806190" cy="286004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p>
                      <w:p w14:paraId="0B5DF4BA"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E8227B0"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c>
                  </w:tr>
                </w:tbl>
                <w:p w14:paraId="7C46D5B5"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3ADD503B" w14:textId="77777777">
                    <w:trPr>
                      <w:tblCellSpacing w:w="15" w:type="dxa"/>
                    </w:trPr>
                    <w:tc>
                      <w:tcPr>
                        <w:tcW w:w="0" w:type="auto"/>
                        <w:hideMark/>
                      </w:tcPr>
                      <w:p w14:paraId="4481754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16 juni 2012</w:t>
                        </w:r>
                      </w:p>
                      <w:p w14:paraId="357C9CED"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89D072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Het is alweer 16 juni en het werk vordert gestaag! In de bouwsector is het nu relatief rustig dus des te beter voor S.T.AP en de opleverdatum!</w:t>
                        </w:r>
                      </w:p>
                      <w:p w14:paraId="0B28B2A6"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Zoals jullie kunnen zien is men is druk bezig geweest met het storten van het beton in de funderingen bij de type A, B en S woningen.</w:t>
                        </w:r>
                      </w:p>
                      <w:p w14:paraId="335A3C5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7CA55C9"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849DAF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Type A</w:t>
                        </w:r>
                      </w:p>
                      <w:p w14:paraId="6462BCA7" w14:textId="1E4999CF"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color w:val="135CAE"/>
                            <w:sz w:val="24"/>
                            <w:szCs w:val="24"/>
                            <w:lang w:eastAsia="nl-NL"/>
                          </w:rPr>
                          <w:lastRenderedPageBreak/>
                          <w:drawing>
                            <wp:inline distT="0" distB="0" distL="0" distR="0" wp14:anchorId="0B334F69" wp14:editId="4F5C2D7B">
                              <wp:extent cx="3806190" cy="2860040"/>
                              <wp:effectExtent l="0" t="0" r="3810" b="0"/>
                              <wp:docPr id="19" name="Picture 1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p>
                      <w:p w14:paraId="3AEC3AF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39F0FF1"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Type B                               </w:t>
                        </w:r>
                      </w:p>
                      <w:p w14:paraId="58334DD7" w14:textId="23807449"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4A7A259E" wp14:editId="6061D049">
                              <wp:extent cx="3806190" cy="286004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433E2146"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418F510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3225124D"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Type S</w:t>
                        </w:r>
                      </w:p>
                      <w:p w14:paraId="533BDEC0" w14:textId="2D53C4EA"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color w:val="135CAE"/>
                            <w:sz w:val="24"/>
                            <w:szCs w:val="24"/>
                            <w:lang w:eastAsia="nl-NL"/>
                          </w:rPr>
                          <w:lastRenderedPageBreak/>
                          <w:drawing>
                            <wp:inline distT="0" distB="0" distL="0" distR="0" wp14:anchorId="4B01FA43" wp14:editId="2D0B80AA">
                              <wp:extent cx="3806190" cy="2860040"/>
                              <wp:effectExtent l="0" t="0" r="3810" b="0"/>
                              <wp:docPr id="17" name="Picture 1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tc>
                  </w:tr>
                </w:tbl>
                <w:p w14:paraId="575BB129"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3F4A9C13" w14:textId="77777777">
                    <w:trPr>
                      <w:tblCellSpacing w:w="15" w:type="dxa"/>
                    </w:trPr>
                    <w:tc>
                      <w:tcPr>
                        <w:tcW w:w="0" w:type="auto"/>
                        <w:hideMark/>
                      </w:tcPr>
                      <w:p w14:paraId="73A867E7"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4 juni 2012</w:t>
                        </w:r>
                      </w:p>
                      <w:p w14:paraId="1EA70C5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9915687"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Bij deze weer een update omtrent de bouw.</w:t>
                        </w:r>
                      </w:p>
                      <w:p w14:paraId="27B12241"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17BEDB5"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Bij de type S woningen is men na het storten van de fundering begonnen met het opmetselen van de stenen.</w:t>
                        </w:r>
                      </w:p>
                      <w:p w14:paraId="1A5B074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Bij de type B woningen is alleen nog maar de fundering gestort.</w:t>
                        </w:r>
                      </w:p>
                      <w:p w14:paraId="3133166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FEFE8B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1C009F5" w14:textId="2B23A7DA"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25EAAA58" wp14:editId="20EFD0A2">
                              <wp:extent cx="5760720" cy="2160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2160905"/>
                                      </a:xfrm>
                                      <a:prstGeom prst="rect">
                                        <a:avLst/>
                                      </a:prstGeom>
                                      <a:noFill/>
                                      <a:ln>
                                        <a:noFill/>
                                      </a:ln>
                                    </pic:spPr>
                                  </pic:pic>
                                </a:graphicData>
                              </a:graphic>
                            </wp:inline>
                          </w:drawing>
                        </w:r>
                      </w:p>
                    </w:tc>
                  </w:tr>
                </w:tbl>
                <w:p w14:paraId="2C5254DB"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2BB9CF89" w14:textId="77777777">
                    <w:trPr>
                      <w:tblCellSpacing w:w="15" w:type="dxa"/>
                    </w:trPr>
                    <w:tc>
                      <w:tcPr>
                        <w:tcW w:w="0" w:type="auto"/>
                        <w:hideMark/>
                      </w:tcPr>
                      <w:p w14:paraId="6D8E18C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29 mei 2012</w:t>
                        </w:r>
                      </w:p>
                      <w:p w14:paraId="7F5914C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77F26F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Een nieuwe dag breekt aan op de bouwplek en zoals jullie kunnen zien hebben ze niet stilgestaan.</w:t>
                        </w:r>
                      </w:p>
                      <w:p w14:paraId="04073B70"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Hoogste tijd in ieder geval om jullie weer eens te informeren over de huidige stand van zaken.</w:t>
                        </w:r>
                      </w:p>
                      <w:p w14:paraId="247FD96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Na de afgraving van de vorige keer is nu de fundering grotendeels gelegd.</w:t>
                        </w:r>
                      </w:p>
                      <w:p w14:paraId="57C43A9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E082AC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p w14:paraId="3A5D635E" w14:textId="2C4F6CDF"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noProof/>
                            <w:sz w:val="24"/>
                            <w:szCs w:val="24"/>
                            <w:lang w:eastAsia="nl-NL"/>
                          </w:rPr>
                          <w:drawing>
                            <wp:inline distT="0" distB="0" distL="0" distR="0" wp14:anchorId="3695A8D1" wp14:editId="7E2353B6">
                              <wp:extent cx="5760720" cy="43230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tc>
                  </w:tr>
                </w:tbl>
                <w:p w14:paraId="125B9210"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266BC78E" w14:textId="77777777">
                    <w:trPr>
                      <w:tblCellSpacing w:w="15" w:type="dxa"/>
                    </w:trPr>
                    <w:tc>
                      <w:tcPr>
                        <w:tcW w:w="0" w:type="auto"/>
                        <w:hideMark/>
                      </w:tcPr>
                      <w:p w14:paraId="5DFF3ABD"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12 mei 2012</w:t>
                        </w:r>
                      </w:p>
                      <w:p w14:paraId="237D571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1A825BC1"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Zoals jullie kunnen zien op de onderstaande foto's heeft de sloop zijn summum bereikt en heeft de indrukwekkende machine genaamd "PC 210 LC"</w:t>
                        </w:r>
                      </w:p>
                      <w:p w14:paraId="1606CB8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graafwerkzaamheden verricht zodat de werklieden kunnen gaan beginnen met het leggen van de funderingen.</w:t>
                        </w:r>
                      </w:p>
                      <w:p w14:paraId="1DBA369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0BCDC63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03A8AD1" w14:textId="661CE2A6"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r w:rsidRPr="008F2B43">
                          <w:rPr>
                            <w:rFonts w:asciiTheme="majorHAnsi" w:eastAsia="Times New Roman" w:hAnsiTheme="majorHAnsi" w:cstheme="majorHAnsi"/>
                            <w:noProof/>
                            <w:sz w:val="24"/>
                            <w:szCs w:val="24"/>
                            <w:lang w:eastAsia="nl-NL"/>
                          </w:rPr>
                          <w:drawing>
                            <wp:inline distT="0" distB="0" distL="0" distR="0" wp14:anchorId="267A3245" wp14:editId="66CD1EA1">
                              <wp:extent cx="3806190" cy="28600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noProof/>
                            <w:sz w:val="24"/>
                            <w:szCs w:val="24"/>
                            <w:lang w:eastAsia="nl-NL"/>
                          </w:rPr>
                          <w:drawing>
                            <wp:inline distT="0" distB="0" distL="0" distR="0" wp14:anchorId="38E73A76" wp14:editId="3A59C684">
                              <wp:extent cx="3806190" cy="28600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10EC5569"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5955CC2" w14:textId="12E07721"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19BA9FF4" wp14:editId="4CDE9AAB">
                              <wp:extent cx="3806190" cy="28600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27971A60" wp14:editId="1E3837BF">
                              <wp:extent cx="3806190" cy="28600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14:paraId="5E14607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4EC63F00"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c>
                  </w:tr>
                </w:tbl>
                <w:p w14:paraId="0FD36349"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0E1D69A5" w14:textId="77777777">
                    <w:trPr>
                      <w:tblCellSpacing w:w="15" w:type="dxa"/>
                    </w:trPr>
                    <w:tc>
                      <w:tcPr>
                        <w:tcW w:w="0" w:type="auto"/>
                        <w:hideMark/>
                      </w:tcPr>
                      <w:p w14:paraId="3B94B30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13 april 2012</w:t>
                        </w:r>
                      </w:p>
                      <w:p w14:paraId="52A5B0C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Vandaag is de apenboom, die voor het monument stond, omgezaagd. Het monument is nu beter zichtbaar geworden.</w:t>
                        </w:r>
                      </w:p>
                      <w:p w14:paraId="397C48FE"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De boom is in stukken op het achterterrein gedeponeerd om afgevoerd te gaan worden.</w:t>
                        </w:r>
                      </w:p>
                      <w:p w14:paraId="70090BA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Volgens zeggen van de woningstichting wordt er nu met verdere werkzaamheden gewacht tot de bezwarentermijn gesloten is.</w:t>
                        </w:r>
                      </w:p>
                      <w:p w14:paraId="26117F55"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De eerstvolgende datum dat er werkzaamheden uitgevoerd gaan worden is waarschijnlijk 09 mei.</w:t>
                        </w:r>
                      </w:p>
                      <w:p w14:paraId="084E9C0D"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4AC54CBA" w14:textId="3E447FF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6ADB9A55" wp14:editId="70F9E7F4">
                              <wp:extent cx="1637665" cy="123317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7665" cy="123317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05BC9755" wp14:editId="0A41DAB3">
                              <wp:extent cx="1669415" cy="124396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9415" cy="1243965"/>
                                      </a:xfrm>
                                      <a:prstGeom prst="rect">
                                        <a:avLst/>
                                      </a:prstGeom>
                                      <a:noFill/>
                                      <a:ln>
                                        <a:noFill/>
                                      </a:ln>
                                    </pic:spPr>
                                  </pic:pic>
                                </a:graphicData>
                              </a:graphic>
                            </wp:inline>
                          </w:drawing>
                        </w:r>
                      </w:p>
                    </w:tc>
                  </w:tr>
                </w:tbl>
                <w:p w14:paraId="196A8BE7"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4CB2DB36" w14:textId="77777777">
                    <w:trPr>
                      <w:tblCellSpacing w:w="15" w:type="dxa"/>
                    </w:trPr>
                    <w:tc>
                      <w:tcPr>
                        <w:tcW w:w="0" w:type="auto"/>
                        <w:hideMark/>
                      </w:tcPr>
                      <w:p w14:paraId="2785CFCC"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05 april 2012</w:t>
                        </w:r>
                      </w:p>
                      <w:p w14:paraId="53818566"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Vandaag zijn de slopers verder gegaan met de sloop. De verschillende materialen worden gescheiden, zoals hout, ijzer, puin en restafval.</w:t>
                        </w:r>
                      </w:p>
                      <w:p w14:paraId="2AE76E0D"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Een medewerker van van Beers zoekt handmatig tussen het puin, waar de loader te groot voor is.</w:t>
                        </w:r>
                      </w:p>
                      <w:p w14:paraId="0B75B3F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Voordat de voorgevel neergehaald wordt, wordt de weg afgezet met pionnen en wordt het verkeer geregeld, om te voorkomen dat er puin op de weg kan vallen.</w:t>
                        </w:r>
                      </w:p>
                      <w:p w14:paraId="3D85593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Vandaag gaat het blok dus helemaal gesloopt worden. De sloop gebeurt van achter naar voren, aan de straatkant. Ondertussen worden de volle containers hout afgevoerd, om weer gevuld te kunnen gaan worden.</w:t>
                        </w:r>
                      </w:p>
                      <w:p w14:paraId="3FBBF742"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90970E0" w14:textId="2A1CBF3A"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drawing>
                            <wp:inline distT="0" distB="0" distL="0" distR="0" wp14:anchorId="2F065373" wp14:editId="0522E9FA">
                              <wp:extent cx="1765300" cy="1329055"/>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5300" cy="1329055"/>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20BC2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8" type="#_x0000_t75" style="width:139pt;height:104.65pt" o:ole="">
                              <v:imagedata r:id="rId48" o:title=""/>
                            </v:shape>
                            <w:control r:id="rId49" w:name="DefaultOcxName" w:shapeid="_x0000_i1178"/>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6D019283">
                            <v:shape id="_x0000_i1177" type="#_x0000_t75" style="width:141.5pt;height:104.65pt" o:ole="">
                              <v:imagedata r:id="rId50" o:title=""/>
                            </v:shape>
                            <w:control r:id="rId51" w:name="DefaultOcxName1" w:shapeid="_x0000_i1177"/>
                          </w:object>
                        </w:r>
                      </w:p>
                      <w:p w14:paraId="6A3C094E" w14:textId="3D2ECE82"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705EA246">
                            <v:shape id="_x0000_i1162" type="#_x0000_t75" style="width:139pt;height:104.65pt" o:ole="">
                              <v:imagedata r:id="rId52" o:title=""/>
                            </v:shape>
                            <w:control r:id="rId53" w:name="DefaultOcxName2" w:shapeid="_x0000_i1162"/>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79844CD7">
                            <v:shape id="_x0000_i1161" type="#_x0000_t75" style="width:139pt;height:104.65pt" o:ole="">
                              <v:imagedata r:id="rId54" o:title=""/>
                            </v:shape>
                            <w:control r:id="rId55" w:name="DefaultOcxName3" w:shapeid="_x0000_i1161"/>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6384C638">
                            <v:shape id="_x0000_i1160" type="#_x0000_t75" style="width:139.8pt;height:104.65pt" o:ole="">
                              <v:imagedata r:id="rId56" o:title=""/>
                            </v:shape>
                            <w:control r:id="rId57" w:name="DefaultOcxName4" w:shapeid="_x0000_i1160"/>
                          </w:object>
                        </w:r>
                      </w:p>
                      <w:p w14:paraId="1C3DDD90" w14:textId="727683FF"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object w:dxaOrig="1440" w:dyaOrig="1440" w14:anchorId="77B544C2">
                            <v:shape id="_x0000_i1159" type="#_x0000_t75" style="width:139.8pt;height:104.65pt" o:ole="">
                              <v:imagedata r:id="rId58" o:title=""/>
                            </v:shape>
                            <w:control r:id="rId59" w:name="DefaultOcxName5" w:shapeid="_x0000_i1159"/>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001BAE55">
                            <v:shape id="_x0000_i1158" type="#_x0000_t75" style="width:139.8pt;height:104.65pt" o:ole="">
                              <v:imagedata r:id="rId60" o:title=""/>
                            </v:shape>
                            <w:control r:id="rId61" w:name="DefaultOcxName6" w:shapeid="_x0000_i1158"/>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40FB9D10">
                            <v:shape id="_x0000_i1157" type="#_x0000_t75" style="width:137.3pt;height:103.8pt" o:ole="">
                              <v:imagedata r:id="rId62" o:title=""/>
                            </v:shape>
                            <w:control r:id="rId63" w:name="DefaultOcxName7" w:shapeid="_x0000_i1157"/>
                          </w:object>
                        </w:r>
                      </w:p>
                      <w:p w14:paraId="0C69AA31"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c>
                  </w:tr>
                </w:tbl>
                <w:p w14:paraId="0490966A"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23727691" w14:textId="77777777">
                    <w:trPr>
                      <w:tblCellSpacing w:w="15" w:type="dxa"/>
                    </w:trPr>
                    <w:tc>
                      <w:tcPr>
                        <w:tcW w:w="0" w:type="auto"/>
                        <w:hideMark/>
                      </w:tcPr>
                      <w:p w14:paraId="39E71449"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03 april 2012</w:t>
                        </w:r>
                      </w:p>
                      <w:p w14:paraId="7101FBB3"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421F14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Na een paar dagen stilte waren de strippers vandaag weer aan het werk gegaan. De kozijnen zijn er vandaag bijna allemaal uitgesloopt en de binnendeuren gaan waarschijnlijk hergebruikt worden,</w:t>
                        </w:r>
                      </w:p>
                      <w:p w14:paraId="5532C06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deze staan opgeslagen in de oude werkplaats, de toekomstige gemeenschappelijke ruimte. Een extra afvalcontainer is naast het blok geplaatst, om later het houtwerk in te kunnen deponeren.</w:t>
                        </w:r>
                      </w:p>
                      <w:p w14:paraId="170C40D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4C20DAB0" w14:textId="318A7408"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object w:dxaOrig="1440" w:dyaOrig="1440" w14:anchorId="0FC552C6">
                            <v:shape id="_x0000_i1156" type="#_x0000_t75" style="width:139.8pt;height:104.65pt" o:ole="">
                              <v:imagedata r:id="rId64" o:title=""/>
                            </v:shape>
                            <w:control r:id="rId65" w:name="DefaultOcxName8" w:shapeid="_x0000_i1156"/>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20051D45">
                            <v:shape id="_x0000_i1155" type="#_x0000_t75" style="width:141.5pt;height:104.65pt" o:ole="">
                              <v:imagedata r:id="rId66" o:title=""/>
                            </v:shape>
                            <w:control r:id="rId67" w:name="DefaultOcxName9" w:shapeid="_x0000_i1155"/>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7F40A166">
                            <v:shape id="_x0000_i1154" type="#_x0000_t75" style="width:142.35pt;height:106.35pt" o:ole="">
                              <v:imagedata r:id="rId68" o:title=""/>
                            </v:shape>
                            <w:control r:id="rId69" w:name="DefaultOcxName10" w:shapeid="_x0000_i1154"/>
                          </w:object>
                        </w:r>
                      </w:p>
                    </w:tc>
                  </w:tr>
                </w:tbl>
                <w:p w14:paraId="793B7057"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5935EEE2" w14:textId="77777777">
                    <w:trPr>
                      <w:tblCellSpacing w:w="15" w:type="dxa"/>
                    </w:trPr>
                    <w:tc>
                      <w:tcPr>
                        <w:tcW w:w="0" w:type="auto"/>
                        <w:hideMark/>
                      </w:tcPr>
                      <w:p w14:paraId="7851A75F"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4"/>
                            <w:szCs w:val="24"/>
                            <w:lang w:eastAsia="nl-NL"/>
                          </w:rPr>
                          <w:t>27 maart 2012</w:t>
                        </w:r>
                      </w:p>
                      <w:p w14:paraId="6F8EEBC2"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De strippers waren aan de slag gegaan om nog meer houtwerk uit het pand te slopen. Dat betekent dat de asbestkeuring positief was en dat al het asbest verwijderd was uit het blok.</w:t>
                        </w:r>
                      </w:p>
                      <w:p w14:paraId="58F7623E"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580CC9A" w14:textId="6B2BE340"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object w:dxaOrig="1440" w:dyaOrig="1440" w14:anchorId="6D7CD53D">
                            <v:shape id="_x0000_i1153" type="#_x0000_t75" style="width:142.35pt;height:106.35pt" o:ole="">
                              <v:imagedata r:id="rId70" o:title=""/>
                            </v:shape>
                            <w:control r:id="rId71" w:name="DefaultOcxName11" w:shapeid="_x0000_i1153"/>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690D89DB">
                            <v:shape id="_x0000_i1152" type="#_x0000_t75" style="width:82.9pt;height:110.5pt" o:ole="">
                              <v:imagedata r:id="rId72" o:title=""/>
                            </v:shape>
                            <w:control r:id="rId73" w:name="DefaultOcxName12" w:shapeid="_x0000_i1152"/>
                          </w:object>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sz w:val="24"/>
                            <w:szCs w:val="24"/>
                            <w:lang w:eastAsia="nl-NL"/>
                          </w:rPr>
                          <w:object w:dxaOrig="1440" w:dyaOrig="1440" w14:anchorId="476E8AC6">
                            <v:shape id="_x0000_i1151" type="#_x0000_t75" style="width:142.35pt;height:106.35pt" o:ole="">
                              <v:imagedata r:id="rId74" o:title=""/>
                            </v:shape>
                            <w:control r:id="rId75" w:name="DefaultOcxName13" w:shapeid="_x0000_i1151"/>
                          </w:object>
                        </w:r>
                      </w:p>
                    </w:tc>
                  </w:tr>
                </w:tbl>
                <w:p w14:paraId="051A4420"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0D7A9506" w14:textId="77777777">
                    <w:trPr>
                      <w:tblCellSpacing w:w="15" w:type="dxa"/>
                    </w:trPr>
                    <w:tc>
                      <w:tcPr>
                        <w:tcW w:w="0" w:type="auto"/>
                        <w:hideMark/>
                      </w:tcPr>
                      <w:p w14:paraId="5BB421F1"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0"/>
                            <w:szCs w:val="20"/>
                            <w:lang w:eastAsia="nl-NL"/>
                          </w:rPr>
                          <w:t>26 maart 2012</w:t>
                        </w:r>
                      </w:p>
                      <w:p w14:paraId="2886FBBC"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D742553"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De aanwezige asbest is vandaag uit het blok verwijderd door een speciaal bedrijf.</w:t>
                        </w:r>
                      </w:p>
                      <w:p w14:paraId="4BC8CCAD"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160D56C"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Er dient nog een keuring plaats te vinden, of dat alle asbest verwijderd is, zodat de sloper morgen kan gaan beginnen met het verder strippen van het blok.</w:t>
                        </w:r>
                        <w:r w:rsidRPr="008F2B43">
                          <w:rPr>
                            <w:rFonts w:asciiTheme="majorHAnsi" w:eastAsia="Times New Roman" w:hAnsiTheme="majorHAnsi" w:cstheme="majorHAnsi"/>
                            <w:sz w:val="24"/>
                            <w:szCs w:val="24"/>
                            <w:lang w:eastAsia="nl-NL"/>
                          </w:rPr>
                          <w:br/>
                        </w:r>
                        <w:r w:rsidRPr="008F2B43">
                          <w:rPr>
                            <w:rFonts w:asciiTheme="majorHAnsi" w:eastAsia="Times New Roman" w:hAnsiTheme="majorHAnsi" w:cstheme="majorHAnsi"/>
                            <w:sz w:val="20"/>
                            <w:szCs w:val="20"/>
                            <w:lang w:eastAsia="nl-NL"/>
                          </w:rPr>
                          <w:t>Het asbest is ingepakt op de aanhangwagen gelegd. </w:t>
                        </w:r>
                      </w:p>
                      <w:p w14:paraId="2AE88280"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34E3427D" w14:textId="0F609E82"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0"/>
                            <w:szCs w:val="20"/>
                            <w:lang w:eastAsia="nl-NL"/>
                          </w:rPr>
                          <w:drawing>
                            <wp:inline distT="0" distB="0" distL="0" distR="0" wp14:anchorId="76CE9D33" wp14:editId="0CE6DAB2">
                              <wp:extent cx="1765300" cy="1329055"/>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65300" cy="1329055"/>
                                      </a:xfrm>
                                      <a:prstGeom prst="rect">
                                        <a:avLst/>
                                      </a:prstGeom>
                                      <a:noFill/>
                                      <a:ln>
                                        <a:noFill/>
                                      </a:ln>
                                    </pic:spPr>
                                  </pic:pic>
                                </a:graphicData>
                              </a:graphic>
                            </wp:inline>
                          </w:drawing>
                        </w:r>
                        <w:r w:rsidRPr="008F2B43">
                          <w:rPr>
                            <w:rFonts w:asciiTheme="majorHAnsi" w:eastAsia="Times New Roman" w:hAnsiTheme="majorHAnsi" w:cstheme="majorHAnsi"/>
                            <w:sz w:val="20"/>
                            <w:szCs w:val="20"/>
                            <w:lang w:eastAsia="nl-NL"/>
                          </w:rPr>
                          <w:t>   </w:t>
                        </w:r>
                      </w:p>
                    </w:tc>
                  </w:tr>
                </w:tbl>
                <w:p w14:paraId="32B3B1F7"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3D47B30D" w14:textId="77777777">
                    <w:trPr>
                      <w:tblCellSpacing w:w="15" w:type="dxa"/>
                    </w:trPr>
                    <w:tc>
                      <w:tcPr>
                        <w:tcW w:w="0" w:type="auto"/>
                        <w:hideMark/>
                      </w:tcPr>
                      <w:p w14:paraId="32BF1FB5"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0"/>
                            <w:szCs w:val="20"/>
                            <w:lang w:eastAsia="nl-NL"/>
                          </w:rPr>
                          <w:t>24 maart 2012</w:t>
                        </w:r>
                        <w:r w:rsidRPr="008F2B43">
                          <w:rPr>
                            <w:rFonts w:asciiTheme="majorHAnsi" w:eastAsia="Times New Roman" w:hAnsiTheme="majorHAnsi" w:cstheme="majorHAnsi"/>
                            <w:sz w:val="20"/>
                            <w:szCs w:val="20"/>
                            <w:lang w:eastAsia="nl-NL"/>
                          </w:rPr>
                          <w:br/>
                        </w:r>
                        <w:r w:rsidRPr="008F2B43">
                          <w:rPr>
                            <w:rFonts w:asciiTheme="majorHAnsi" w:eastAsia="Times New Roman" w:hAnsiTheme="majorHAnsi" w:cstheme="majorHAnsi"/>
                            <w:sz w:val="20"/>
                            <w:szCs w:val="20"/>
                            <w:lang w:eastAsia="nl-NL"/>
                          </w:rPr>
                          <w:br/>
                          <w:t>Vandaag is het bouwbord geplaatst, waarop alle participanten vermeld staan.</w:t>
                        </w:r>
                        <w:r w:rsidRPr="008F2B43">
                          <w:rPr>
                            <w:rFonts w:asciiTheme="majorHAnsi" w:eastAsia="Times New Roman" w:hAnsiTheme="majorHAnsi" w:cstheme="majorHAnsi"/>
                            <w:sz w:val="20"/>
                            <w:szCs w:val="20"/>
                            <w:lang w:eastAsia="nl-NL"/>
                          </w:rPr>
                          <w:br/>
                          <w:t>Het bouwbord geeft een globaal beeld hoe het totaal project er uit komt te zien.</w:t>
                        </w:r>
                      </w:p>
                      <w:p w14:paraId="69302776"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7766C95C" w14:textId="5120D603"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4"/>
                            <w:szCs w:val="24"/>
                            <w:lang w:eastAsia="nl-NL"/>
                          </w:rPr>
                          <w:lastRenderedPageBreak/>
                          <w:drawing>
                            <wp:inline distT="0" distB="0" distL="0" distR="0" wp14:anchorId="6F71B478" wp14:editId="6F740641">
                              <wp:extent cx="1212215" cy="16268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2215" cy="1626870"/>
                                      </a:xfrm>
                                      <a:prstGeom prst="rect">
                                        <a:avLst/>
                                      </a:prstGeom>
                                      <a:noFill/>
                                      <a:ln>
                                        <a:noFill/>
                                      </a:ln>
                                    </pic:spPr>
                                  </pic:pic>
                                </a:graphicData>
                              </a:graphic>
                            </wp:inline>
                          </w:drawing>
                        </w: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7825650A" wp14:editId="165283F9">
                              <wp:extent cx="2041525" cy="1680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1525" cy="1680210"/>
                                      </a:xfrm>
                                      <a:prstGeom prst="rect">
                                        <a:avLst/>
                                      </a:prstGeom>
                                      <a:noFill/>
                                      <a:ln>
                                        <a:noFill/>
                                      </a:ln>
                                    </pic:spPr>
                                  </pic:pic>
                                </a:graphicData>
                              </a:graphic>
                            </wp:inline>
                          </w:drawing>
                        </w:r>
                      </w:p>
                    </w:tc>
                  </w:tr>
                </w:tbl>
                <w:p w14:paraId="02ACD178"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02A7DB3D" w14:textId="77777777">
                    <w:trPr>
                      <w:tblCellSpacing w:w="15" w:type="dxa"/>
                    </w:trPr>
                    <w:tc>
                      <w:tcPr>
                        <w:tcW w:w="0" w:type="auto"/>
                        <w:hideMark/>
                      </w:tcPr>
                      <w:p w14:paraId="3AEC909B"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0"/>
                            <w:szCs w:val="20"/>
                            <w:lang w:eastAsia="nl-NL"/>
                          </w:rPr>
                          <w:t>2 maart 2012</w:t>
                        </w:r>
                      </w:p>
                      <w:p w14:paraId="20746401" w14:textId="51C8AEEF"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De beide zijden van het blok zijn al grotendeels gestript en het eerste asbest is gevonden, aan de linten te zien.</w:t>
                        </w:r>
                        <w:r w:rsidRPr="008F2B43">
                          <w:rPr>
                            <w:rFonts w:asciiTheme="majorHAnsi" w:eastAsia="Times New Roman" w:hAnsiTheme="majorHAnsi" w:cstheme="majorHAnsi"/>
                            <w:sz w:val="20"/>
                            <w:szCs w:val="20"/>
                            <w:lang w:eastAsia="nl-NL"/>
                          </w:rPr>
                          <w:br/>
                          <w:t>Vanaf het parkeerterrein van de woningstichting is de achterkant van het te slopen blok goed te zien.</w:t>
                        </w:r>
                        <w:r w:rsidRPr="008F2B43">
                          <w:rPr>
                            <w:rFonts w:asciiTheme="majorHAnsi" w:eastAsia="Times New Roman" w:hAnsiTheme="majorHAnsi" w:cstheme="majorHAnsi"/>
                            <w:sz w:val="20"/>
                            <w:szCs w:val="20"/>
                            <w:lang w:eastAsia="nl-NL"/>
                          </w:rPr>
                          <w:br/>
                          <w:t>Ook zijn goed de woningen aan de overkant van de Dijk te zien via de doorgangen tussen de panden. </w:t>
                        </w:r>
                        <w:r w:rsidRPr="008F2B43">
                          <w:rPr>
                            <w:rFonts w:asciiTheme="majorHAnsi" w:eastAsia="Times New Roman" w:hAnsiTheme="majorHAnsi" w:cstheme="majorHAnsi"/>
                            <w:sz w:val="20"/>
                            <w:szCs w:val="20"/>
                            <w:lang w:eastAsia="nl-NL"/>
                          </w:rPr>
                          <w:br/>
                        </w:r>
                        <w:r w:rsidRPr="008F2B43">
                          <w:rPr>
                            <w:rFonts w:asciiTheme="majorHAnsi" w:eastAsia="Times New Roman" w:hAnsiTheme="majorHAnsi" w:cstheme="majorHAnsi"/>
                            <w:sz w:val="20"/>
                            <w:szCs w:val="20"/>
                            <w:lang w:eastAsia="nl-NL"/>
                          </w:rPr>
                          <w:br/>
                        </w:r>
                        <w:r w:rsidRPr="008F2B43">
                          <w:rPr>
                            <w:rFonts w:asciiTheme="majorHAnsi" w:eastAsia="Times New Roman" w:hAnsiTheme="majorHAnsi" w:cstheme="majorHAnsi"/>
                            <w:sz w:val="20"/>
                            <w:szCs w:val="20"/>
                            <w:lang w:eastAsia="nl-NL"/>
                          </w:rPr>
                          <w:br/>
                          <w:t>   </w:t>
                        </w:r>
                        <w:r w:rsidRPr="008F2B43">
                          <w:rPr>
                            <w:rFonts w:asciiTheme="majorHAnsi" w:eastAsia="Times New Roman" w:hAnsiTheme="majorHAnsi" w:cstheme="majorHAnsi"/>
                            <w:noProof/>
                            <w:sz w:val="20"/>
                            <w:szCs w:val="20"/>
                            <w:lang w:eastAsia="nl-NL"/>
                          </w:rPr>
                          <w:drawing>
                            <wp:inline distT="0" distB="0" distL="0" distR="0" wp14:anchorId="4DA21DCE" wp14:editId="28D36B50">
                              <wp:extent cx="1775460" cy="133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5460" cy="1339850"/>
                                      </a:xfrm>
                                      <a:prstGeom prst="rect">
                                        <a:avLst/>
                                      </a:prstGeom>
                                      <a:noFill/>
                                      <a:ln>
                                        <a:noFill/>
                                      </a:ln>
                                    </pic:spPr>
                                  </pic:pic>
                                </a:graphicData>
                              </a:graphic>
                            </wp:inline>
                          </w:drawing>
                        </w:r>
                        <w:r w:rsidRPr="008F2B43">
                          <w:rPr>
                            <w:rFonts w:asciiTheme="majorHAnsi" w:eastAsia="Times New Roman" w:hAnsiTheme="majorHAnsi" w:cstheme="majorHAnsi"/>
                            <w:sz w:val="20"/>
                            <w:szCs w:val="20"/>
                            <w:lang w:eastAsia="nl-NL"/>
                          </w:rPr>
                          <w:t>       </w:t>
                        </w:r>
                        <w:r w:rsidRPr="008F2B43">
                          <w:rPr>
                            <w:rFonts w:asciiTheme="majorHAnsi" w:eastAsia="Times New Roman" w:hAnsiTheme="majorHAnsi" w:cstheme="majorHAnsi"/>
                            <w:noProof/>
                            <w:sz w:val="20"/>
                            <w:szCs w:val="20"/>
                            <w:lang w:eastAsia="nl-NL"/>
                          </w:rPr>
                          <w:drawing>
                            <wp:inline distT="0" distB="0" distL="0" distR="0" wp14:anchorId="5F5E3456" wp14:editId="092AC8D8">
                              <wp:extent cx="1775460" cy="1329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5460" cy="1329055"/>
                                      </a:xfrm>
                                      <a:prstGeom prst="rect">
                                        <a:avLst/>
                                      </a:prstGeom>
                                      <a:noFill/>
                                      <a:ln>
                                        <a:noFill/>
                                      </a:ln>
                                    </pic:spPr>
                                  </pic:pic>
                                </a:graphicData>
                              </a:graphic>
                            </wp:inline>
                          </w:drawing>
                        </w:r>
                        <w:r w:rsidRPr="008F2B43">
                          <w:rPr>
                            <w:rFonts w:asciiTheme="majorHAnsi" w:eastAsia="Times New Roman" w:hAnsiTheme="majorHAnsi" w:cstheme="majorHAnsi"/>
                            <w:sz w:val="20"/>
                            <w:szCs w:val="20"/>
                            <w:lang w:eastAsia="nl-NL"/>
                          </w:rPr>
                          <w:t>   </w:t>
                        </w:r>
                      </w:p>
                      <w:p w14:paraId="2C2D2EBD"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5C66E139"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 </w:t>
                        </w:r>
                      </w:p>
                      <w:p w14:paraId="71DB3C5E"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c>
                  </w:tr>
                </w:tbl>
                <w:p w14:paraId="7C9254A6"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74D17539" w14:textId="77777777">
                    <w:trPr>
                      <w:tblCellSpacing w:w="15" w:type="dxa"/>
                    </w:trPr>
                    <w:tc>
                      <w:tcPr>
                        <w:tcW w:w="0" w:type="auto"/>
                        <w:hideMark/>
                      </w:tcPr>
                      <w:p w14:paraId="14C66BEE"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0"/>
                            <w:szCs w:val="20"/>
                            <w:lang w:eastAsia="nl-NL"/>
                          </w:rPr>
                          <w:t>1 maart 2012</w:t>
                        </w:r>
                      </w:p>
                      <w:p w14:paraId="1B274B2D"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De boomstronken zijn allemaal uit de grond verwijderd en de grond is geëgaliseerd.</w:t>
                        </w:r>
                      </w:p>
                      <w:p w14:paraId="4D7BBC49"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 </w:t>
                        </w:r>
                      </w:p>
                      <w:p w14:paraId="1EF32C8A"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In het te slopen blok is men begonnen om alles apart te strippen. Vandaag zijn de strippers begonnen om al het houtwerk uit het blok te verwijderen.</w:t>
                        </w:r>
                      </w:p>
                      <w:p w14:paraId="720072CF"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Als men klaar is met het blok, wordt het monument aangepakt. De strippers vertelden dat er vanaf volgende week een aantal asbesthoudende onderdelen uit de woningen verwijderd worden door een speciaal bedrijf.</w:t>
                        </w:r>
                      </w:p>
                      <w:p w14:paraId="164176BF"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 </w:t>
                        </w:r>
                      </w:p>
                      <w:p w14:paraId="6875477D"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Waarschijnlijk gaat het daadwerkelijk slopen van het blok plaatsvinden op maandag 12 maart.</w:t>
                        </w:r>
                      </w:p>
                      <w:p w14:paraId="764478E6"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 </w:t>
                        </w:r>
                      </w:p>
                      <w:p w14:paraId="3BDEFE60" w14:textId="2DBE6500"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r w:rsidRPr="008F2B43">
                          <w:rPr>
                            <w:rFonts w:asciiTheme="majorHAnsi" w:eastAsia="Times New Roman" w:hAnsiTheme="majorHAnsi" w:cstheme="majorHAnsi"/>
                            <w:noProof/>
                            <w:sz w:val="24"/>
                            <w:szCs w:val="24"/>
                            <w:lang w:eastAsia="nl-NL"/>
                          </w:rPr>
                          <w:drawing>
                            <wp:inline distT="0" distB="0" distL="0" distR="0" wp14:anchorId="3C0AB28A" wp14:editId="55580B82">
                              <wp:extent cx="1998980" cy="15100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98980" cy="1510030"/>
                                      </a:xfrm>
                                      <a:prstGeom prst="rect">
                                        <a:avLst/>
                                      </a:prstGeom>
                                      <a:noFill/>
                                      <a:ln>
                                        <a:noFill/>
                                      </a:ln>
                                    </pic:spPr>
                                  </pic:pic>
                                </a:graphicData>
                              </a:graphic>
                            </wp:inline>
                          </w:drawing>
                        </w:r>
                      </w:p>
                    </w:tc>
                  </w:tr>
                </w:tbl>
                <w:p w14:paraId="228B0F6F"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33ECD363" w14:textId="77777777">
                    <w:trPr>
                      <w:tblCellSpacing w:w="15" w:type="dxa"/>
                    </w:trPr>
                    <w:tc>
                      <w:tcPr>
                        <w:tcW w:w="0" w:type="auto"/>
                        <w:hideMark/>
                      </w:tcPr>
                      <w:p w14:paraId="4BDBD563"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0"/>
                            <w:szCs w:val="20"/>
                            <w:lang w:eastAsia="nl-NL"/>
                          </w:rPr>
                          <w:t>29 februari 2012</w:t>
                        </w:r>
                      </w:p>
                      <w:p w14:paraId="4B961C6B"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 </w:t>
                        </w:r>
                      </w:p>
                      <w:p w14:paraId="58CD0C76"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Vandaag is men begonnen om de bomen, die aan de achterzijde op het (bouw)terrein staan, om te zagen. Het gezaagde hout wordt met een loader verwijderd en per vrachtwagen afgevoerd. </w:t>
                        </w:r>
                      </w:p>
                      <w:p w14:paraId="4D63F1AB"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lastRenderedPageBreak/>
                          <w:t> </w:t>
                        </w:r>
                      </w:p>
                      <w:p w14:paraId="0E3B0F0E"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Men is begonnen met de eerste sloopwerkzaamheden!  We proberen op zoveel mogelijk dagen dat er vorderingen zijn gemaakt, een stukje te schrijven. Hieronder volgt een verslag, aangevuld met een paar foto’s voor een impressie. De overige foto’s zullen apart in een fotoboek op de website voor de leden van S.t.ap gepubliceerd worden.</w:t>
                        </w:r>
                      </w:p>
                      <w:p w14:paraId="0ABD4F13"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 </w:t>
                        </w:r>
                      </w:p>
                      <w:p w14:paraId="1B8F4E37" w14:textId="0C31CC4D"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noProof/>
                            <w:sz w:val="20"/>
                            <w:szCs w:val="20"/>
                            <w:lang w:eastAsia="nl-NL"/>
                          </w:rPr>
                          <w:drawing>
                            <wp:inline distT="0" distB="0" distL="0" distR="0" wp14:anchorId="0170362C" wp14:editId="08930BA1">
                              <wp:extent cx="2030730" cy="15100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30730" cy="1510030"/>
                                      </a:xfrm>
                                      <a:prstGeom prst="rect">
                                        <a:avLst/>
                                      </a:prstGeom>
                                      <a:noFill/>
                                      <a:ln>
                                        <a:noFill/>
                                      </a:ln>
                                    </pic:spPr>
                                  </pic:pic>
                                </a:graphicData>
                              </a:graphic>
                            </wp:inline>
                          </w:drawing>
                        </w:r>
                      </w:p>
                      <w:p w14:paraId="63B8644D"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 </w:t>
                        </w:r>
                      </w:p>
                    </w:tc>
                  </w:tr>
                </w:tbl>
                <w:p w14:paraId="1F7648A5"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lastRenderedPageBreak/>
                    <w:t> </w:t>
                  </w:r>
                </w:p>
                <w:tbl>
                  <w:tblPr>
                    <w:tblW w:w="21600" w:type="dxa"/>
                    <w:tblCellSpacing w:w="15" w:type="dxa"/>
                    <w:tblCellMar>
                      <w:left w:w="0" w:type="dxa"/>
                      <w:right w:w="0" w:type="dxa"/>
                    </w:tblCellMar>
                    <w:tblLook w:val="04A0" w:firstRow="1" w:lastRow="0" w:firstColumn="1" w:lastColumn="0" w:noHBand="0" w:noVBand="1"/>
                  </w:tblPr>
                  <w:tblGrid>
                    <w:gridCol w:w="21600"/>
                  </w:tblGrid>
                  <w:tr w:rsidR="008F2B43" w:rsidRPr="008F2B43" w14:paraId="18DF0E24" w14:textId="77777777">
                    <w:trPr>
                      <w:tblCellSpacing w:w="15" w:type="dxa"/>
                    </w:trPr>
                    <w:tc>
                      <w:tcPr>
                        <w:tcW w:w="0" w:type="auto"/>
                        <w:hideMark/>
                      </w:tcPr>
                      <w:p w14:paraId="17CDA6F4"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b/>
                            <w:bCs/>
                            <w:sz w:val="20"/>
                            <w:szCs w:val="20"/>
                            <w:lang w:eastAsia="nl-NL"/>
                          </w:rPr>
                          <w:t>1 Februari 2012</w:t>
                        </w:r>
                      </w:p>
                      <w:p w14:paraId="478A9D48"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4"/>
                            <w:szCs w:val="24"/>
                            <w:lang w:eastAsia="nl-NL"/>
                          </w:rPr>
                          <w:t> </w:t>
                        </w:r>
                      </w:p>
                      <w:p w14:paraId="2BC0A74D" w14:textId="77777777" w:rsidR="008F2B43" w:rsidRPr="008F2B43" w:rsidRDefault="008F2B43" w:rsidP="008F2B43">
                        <w:pPr>
                          <w:spacing w:after="75" w:line="240" w:lineRule="auto"/>
                          <w:rPr>
                            <w:rFonts w:asciiTheme="majorHAnsi" w:eastAsia="Times New Roman" w:hAnsiTheme="majorHAnsi" w:cstheme="majorHAnsi"/>
                            <w:sz w:val="24"/>
                            <w:szCs w:val="24"/>
                            <w:lang w:eastAsia="nl-NL"/>
                          </w:rPr>
                        </w:pPr>
                        <w:r w:rsidRPr="008F2B43">
                          <w:rPr>
                            <w:rFonts w:asciiTheme="majorHAnsi" w:eastAsia="Times New Roman" w:hAnsiTheme="majorHAnsi" w:cstheme="majorHAnsi"/>
                            <w:sz w:val="20"/>
                            <w:szCs w:val="20"/>
                            <w:lang w:eastAsia="nl-NL"/>
                          </w:rPr>
                          <w:t>Er zijn bouwhekken rond de panden gezet, zodat er niemand meer in / bij kan komen.</w:t>
                        </w:r>
                      </w:p>
                    </w:tc>
                  </w:tr>
                </w:tbl>
                <w:p w14:paraId="402E3466" w14:textId="77777777" w:rsidR="008F2B43" w:rsidRPr="008F2B43" w:rsidRDefault="008F2B43" w:rsidP="008F2B43">
                  <w:pPr>
                    <w:spacing w:after="0" w:line="240" w:lineRule="auto"/>
                    <w:rPr>
                      <w:rFonts w:asciiTheme="majorHAnsi" w:eastAsia="Times New Roman" w:hAnsiTheme="majorHAnsi" w:cstheme="majorHAnsi"/>
                      <w:sz w:val="24"/>
                      <w:szCs w:val="24"/>
                      <w:lang w:eastAsia="nl-NL"/>
                    </w:rPr>
                  </w:pPr>
                </w:p>
              </w:tc>
            </w:tr>
          </w:tbl>
          <w:p w14:paraId="6DDC33D6" w14:textId="77777777" w:rsidR="008F2B43" w:rsidRPr="008F2B43" w:rsidRDefault="008F2B43" w:rsidP="008F2B43">
            <w:pPr>
              <w:spacing w:after="0" w:line="240" w:lineRule="auto"/>
              <w:rPr>
                <w:rFonts w:asciiTheme="majorHAnsi" w:eastAsia="Times New Roman" w:hAnsiTheme="majorHAnsi" w:cstheme="majorHAnsi"/>
                <w:color w:val="113333"/>
                <w:sz w:val="18"/>
                <w:szCs w:val="18"/>
                <w:lang w:eastAsia="nl-NL"/>
              </w:rPr>
            </w:pPr>
          </w:p>
        </w:tc>
      </w:tr>
    </w:tbl>
    <w:p w14:paraId="75123DE7" w14:textId="77777777" w:rsidR="009E0D5C" w:rsidRPr="008F2B43" w:rsidRDefault="008F2B43">
      <w:pPr>
        <w:rPr>
          <w:rFonts w:asciiTheme="majorHAnsi" w:hAnsiTheme="majorHAnsi" w:cstheme="majorHAnsi"/>
        </w:rPr>
      </w:pPr>
    </w:p>
    <w:sectPr w:rsidR="009E0D5C" w:rsidRPr="008F2B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B43"/>
    <w:rsid w:val="00366FD8"/>
    <w:rsid w:val="007B366D"/>
    <w:rsid w:val="008F2B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6DCE8"/>
  <w15:chartTrackingRefBased/>
  <w15:docId w15:val="{526E15FD-96AE-4610-9FAB-4835E7AF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2B4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8F2B43"/>
    <w:rPr>
      <w:b/>
      <w:bCs/>
    </w:rPr>
  </w:style>
  <w:style w:type="character" w:customStyle="1" w:styleId="articleseparator">
    <w:name w:val="article_separator"/>
    <w:basedOn w:val="DefaultParagraphFont"/>
    <w:rsid w:val="008F2B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974865">
      <w:bodyDiv w:val="1"/>
      <w:marLeft w:val="0"/>
      <w:marRight w:val="0"/>
      <w:marTop w:val="0"/>
      <w:marBottom w:val="0"/>
      <w:divBdr>
        <w:top w:val="none" w:sz="0" w:space="0" w:color="auto"/>
        <w:left w:val="none" w:sz="0" w:space="0" w:color="auto"/>
        <w:bottom w:val="none" w:sz="0" w:space="0" w:color="auto"/>
        <w:right w:val="none" w:sz="0" w:space="0" w:color="auto"/>
      </w:divBdr>
      <w:divsChild>
        <w:div w:id="96675489">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control" Target="activeX/activeX8.xml"/><Relationship Id="rId68" Type="http://schemas.openxmlformats.org/officeDocument/2006/relationships/image" Target="media/image53.wmf"/><Relationship Id="rId84" Type="http://schemas.openxmlformats.org/officeDocument/2006/relationships/theme" Target="theme/theme1.xml"/><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hyperlink" Target="https://samentochapart.nl/images/stories/bouw/16-06-2012/16-06-12_Woning_S.jpg" TargetMode="External"/><Relationship Id="rId53" Type="http://schemas.openxmlformats.org/officeDocument/2006/relationships/control" Target="activeX/activeX3.xml"/><Relationship Id="rId58" Type="http://schemas.openxmlformats.org/officeDocument/2006/relationships/image" Target="media/image48.wmf"/><Relationship Id="rId74" Type="http://schemas.openxmlformats.org/officeDocument/2006/relationships/image" Target="media/image56.wmf"/><Relationship Id="rId79" Type="http://schemas.openxmlformats.org/officeDocument/2006/relationships/image" Target="media/image60.jpeg"/><Relationship Id="rId5" Type="http://schemas.openxmlformats.org/officeDocument/2006/relationships/image" Target="media/image2.jpeg"/><Relationship Id="rId61" Type="http://schemas.openxmlformats.org/officeDocument/2006/relationships/control" Target="activeX/activeX7.xml"/><Relationship Id="rId82" Type="http://schemas.openxmlformats.org/officeDocument/2006/relationships/image" Target="media/image63.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1.jpeg"/><Relationship Id="rId43" Type="http://schemas.openxmlformats.org/officeDocument/2006/relationships/image" Target="media/image38.jpeg"/><Relationship Id="rId48" Type="http://schemas.openxmlformats.org/officeDocument/2006/relationships/image" Target="media/image43.wmf"/><Relationship Id="rId56" Type="http://schemas.openxmlformats.org/officeDocument/2006/relationships/image" Target="media/image47.wmf"/><Relationship Id="rId64" Type="http://schemas.openxmlformats.org/officeDocument/2006/relationships/image" Target="media/image51.wmf"/><Relationship Id="rId69" Type="http://schemas.openxmlformats.org/officeDocument/2006/relationships/control" Target="activeX/activeX11.xml"/><Relationship Id="rId77" Type="http://schemas.openxmlformats.org/officeDocument/2006/relationships/image" Target="media/image58.jpeg"/><Relationship Id="rId8" Type="http://schemas.openxmlformats.org/officeDocument/2006/relationships/image" Target="media/image5.jpeg"/><Relationship Id="rId51" Type="http://schemas.openxmlformats.org/officeDocument/2006/relationships/control" Target="activeX/activeX2.xml"/><Relationship Id="rId72" Type="http://schemas.openxmlformats.org/officeDocument/2006/relationships/image" Target="media/image55.wmf"/><Relationship Id="rId80" Type="http://schemas.openxmlformats.org/officeDocument/2006/relationships/image" Target="media/image61.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control" Target="activeX/activeX6.xml"/><Relationship Id="rId67" Type="http://schemas.openxmlformats.org/officeDocument/2006/relationships/control" Target="activeX/activeX10.xml"/><Relationship Id="rId20" Type="http://schemas.openxmlformats.org/officeDocument/2006/relationships/image" Target="media/image17.jpeg"/><Relationship Id="rId41" Type="http://schemas.openxmlformats.org/officeDocument/2006/relationships/image" Target="media/image36.jpeg"/><Relationship Id="rId54" Type="http://schemas.openxmlformats.org/officeDocument/2006/relationships/image" Target="media/image46.wmf"/><Relationship Id="rId62" Type="http://schemas.openxmlformats.org/officeDocument/2006/relationships/image" Target="media/image50.wmf"/><Relationship Id="rId70" Type="http://schemas.openxmlformats.org/officeDocument/2006/relationships/image" Target="media/image54.wmf"/><Relationship Id="rId75" Type="http://schemas.openxmlformats.org/officeDocument/2006/relationships/control" Target="activeX/activeX14.xm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2.jpeg"/><Relationship Id="rId49" Type="http://schemas.openxmlformats.org/officeDocument/2006/relationships/control" Target="activeX/activeX1.xml"/><Relationship Id="rId57" Type="http://schemas.openxmlformats.org/officeDocument/2006/relationships/control" Target="activeX/activeX5.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39.jpeg"/><Relationship Id="rId52" Type="http://schemas.openxmlformats.org/officeDocument/2006/relationships/image" Target="media/image45.wmf"/><Relationship Id="rId60" Type="http://schemas.openxmlformats.org/officeDocument/2006/relationships/image" Target="media/image49.wmf"/><Relationship Id="rId65" Type="http://schemas.openxmlformats.org/officeDocument/2006/relationships/control" Target="activeX/activeX9.xml"/><Relationship Id="rId73" Type="http://schemas.openxmlformats.org/officeDocument/2006/relationships/control" Target="activeX/activeX13.xml"/><Relationship Id="rId78" Type="http://schemas.openxmlformats.org/officeDocument/2006/relationships/image" Target="media/image59.jpeg"/><Relationship Id="rId81" Type="http://schemas.openxmlformats.org/officeDocument/2006/relationships/image" Target="media/image62.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4.jpeg"/><Relationship Id="rId34" Type="http://schemas.openxmlformats.org/officeDocument/2006/relationships/hyperlink" Target="https://samentochapart.nl/images/stories/bouw/16-06-2012/16-06-12_Woning_A.jpg" TargetMode="External"/><Relationship Id="rId50" Type="http://schemas.openxmlformats.org/officeDocument/2006/relationships/image" Target="media/image44.wmf"/><Relationship Id="rId55" Type="http://schemas.openxmlformats.org/officeDocument/2006/relationships/control" Target="activeX/activeX4.xml"/><Relationship Id="rId76" Type="http://schemas.openxmlformats.org/officeDocument/2006/relationships/image" Target="media/image57.jpeg"/><Relationship Id="rId7" Type="http://schemas.openxmlformats.org/officeDocument/2006/relationships/image" Target="media/image4.jpeg"/><Relationship Id="rId71" Type="http://schemas.openxmlformats.org/officeDocument/2006/relationships/control" Target="activeX/activeX12.xml"/><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52.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10.xml><?xml version="1.0" encoding="utf-8"?>
<ax:ocx xmlns:ax="http://schemas.microsoft.com/office/2006/activeX" xmlns:r="http://schemas.openxmlformats.org/officeDocument/2006/relationships" ax:classid="{5512D112-5CC6-11CF-8D67-00AA00BDCE1D}" ax:persistence="persistStream" r:id="rId1"/>
</file>

<file path=word/activeX/activeX11.xml><?xml version="1.0" encoding="utf-8"?>
<ax:ocx xmlns:ax="http://schemas.microsoft.com/office/2006/activeX" xmlns:r="http://schemas.openxmlformats.org/officeDocument/2006/relationships" ax:classid="{5512D112-5CC6-11CF-8D67-00AA00BDCE1D}" ax:persistence="persistStream" r:id="rId1"/>
</file>

<file path=word/activeX/activeX12.xml><?xml version="1.0" encoding="utf-8"?>
<ax:ocx xmlns:ax="http://schemas.microsoft.com/office/2006/activeX" xmlns:r="http://schemas.openxmlformats.org/officeDocument/2006/relationships" ax:classid="{5512D112-5CC6-11CF-8D67-00AA00BDCE1D}" ax:persistence="persistStream" r:id="rId1"/>
</file>

<file path=word/activeX/activeX13.xml><?xml version="1.0" encoding="utf-8"?>
<ax:ocx xmlns:ax="http://schemas.microsoft.com/office/2006/activeX" xmlns:r="http://schemas.openxmlformats.org/officeDocument/2006/relationships" ax:classid="{5512D112-5CC6-11CF-8D67-00AA00BDCE1D}" ax:persistence="persistStream" r:id="rId1"/>
</file>

<file path=word/activeX/activeX14.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activeX/activeX5.xml><?xml version="1.0" encoding="utf-8"?>
<ax:ocx xmlns:ax="http://schemas.microsoft.com/office/2006/activeX" xmlns:r="http://schemas.openxmlformats.org/officeDocument/2006/relationships" ax:classid="{5512D112-5CC6-11CF-8D67-00AA00BDCE1D}" ax:persistence="persistStream" r:id="rId1"/>
</file>

<file path=word/activeX/activeX6.xml><?xml version="1.0" encoding="utf-8"?>
<ax:ocx xmlns:ax="http://schemas.microsoft.com/office/2006/activeX" xmlns:r="http://schemas.openxmlformats.org/officeDocument/2006/relationships" ax:classid="{5512D112-5CC6-11CF-8D67-00AA00BDCE1D}" ax:persistence="persistStream" r:id="rId1"/>
</file>

<file path=word/activeX/activeX7.xml><?xml version="1.0" encoding="utf-8"?>
<ax:ocx xmlns:ax="http://schemas.microsoft.com/office/2006/activeX" xmlns:r="http://schemas.openxmlformats.org/officeDocument/2006/relationships" ax:classid="{5512D112-5CC6-11CF-8D67-00AA00BDCE1D}" ax:persistence="persistStream" r:id="rId1"/>
</file>

<file path=word/activeX/activeX8.xml><?xml version="1.0" encoding="utf-8"?>
<ax:ocx xmlns:ax="http://schemas.microsoft.com/office/2006/activeX" xmlns:r="http://schemas.openxmlformats.org/officeDocument/2006/relationships" ax:classid="{5512D112-5CC6-11CF-8D67-00AA00BDCE1D}" ax:persistence="persistStream" r:id="rId1"/>
</file>

<file path=word/activeX/activeX9.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1081</Words>
  <Characters>5951</Characters>
  <Application>Microsoft Office Word</Application>
  <DocSecurity>0</DocSecurity>
  <Lines>49</Lines>
  <Paragraphs>14</Paragraphs>
  <ScaleCrop>false</ScaleCrop>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 Peeters</dc:creator>
  <cp:keywords/>
  <dc:description/>
  <cp:lastModifiedBy>Cas Peeters</cp:lastModifiedBy>
  <cp:revision>1</cp:revision>
  <dcterms:created xsi:type="dcterms:W3CDTF">2021-09-04T10:52:00Z</dcterms:created>
  <dcterms:modified xsi:type="dcterms:W3CDTF">2021-09-04T10:52:00Z</dcterms:modified>
</cp:coreProperties>
</file>